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50" w:rsidRDefault="00056A50" w:rsidP="00CD5148">
      <w:pPr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2385060</wp:posOffset>
            </wp:positionH>
            <wp:positionV relativeFrom="margin">
              <wp:posOffset>0</wp:posOffset>
            </wp:positionV>
            <wp:extent cx="3794760" cy="668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ern Area MH Initiative_logo_Locked_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94">
        <w:rPr>
          <w:rFonts w:ascii="Arial" w:eastAsiaTheme="minorHAnsi" w:hAnsi="Arial" w:cs="Arial"/>
          <w:b/>
          <w:noProof/>
          <w:sz w:val="28"/>
          <w:szCs w:val="28"/>
        </w:rPr>
        <w:t xml:space="preserve">                               </w:t>
      </w:r>
    </w:p>
    <w:p w:rsidR="003E4494" w:rsidRDefault="003E4494" w:rsidP="00CD5148">
      <w:pPr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t xml:space="preserve">                                          </w:t>
      </w:r>
    </w:p>
    <w:p w:rsidR="00CD5148" w:rsidRPr="003E4494" w:rsidRDefault="00CD5148" w:rsidP="00CD5148">
      <w:pPr>
        <w:rPr>
          <w:rFonts w:ascii="Arial" w:eastAsiaTheme="minorHAnsi" w:hAnsi="Arial" w:cs="Arial"/>
          <w:b/>
          <w:noProof/>
          <w:sz w:val="28"/>
          <w:szCs w:val="28"/>
        </w:rPr>
      </w:pPr>
      <w:bookmarkStart w:id="0" w:name="_GoBack"/>
      <w:bookmarkEnd w:id="0"/>
      <w:r w:rsidRPr="003E4494">
        <w:rPr>
          <w:rFonts w:ascii="Arial" w:eastAsiaTheme="minorHAnsi" w:hAnsi="Arial" w:cs="Arial"/>
          <w:b/>
          <w:noProof/>
        </w:rPr>
        <w:t>Northern Area Mental Health Initiative</w:t>
      </w:r>
    </w:p>
    <w:p w:rsidR="00CD5148" w:rsidRPr="003E4494" w:rsidRDefault="00E8168C" w:rsidP="00CD5148">
      <w:pPr>
        <w:rPr>
          <w:rFonts w:ascii="Arial" w:eastAsiaTheme="minorHAnsi" w:hAnsi="Arial" w:cs="Arial"/>
          <w:b/>
          <w:noProof/>
        </w:rPr>
      </w:pPr>
      <w:r w:rsidRPr="003E4494">
        <w:rPr>
          <w:rFonts w:ascii="Arial" w:eastAsiaTheme="minorHAnsi" w:hAnsi="Arial" w:cs="Arial"/>
          <w:b/>
          <w:noProof/>
        </w:rPr>
        <w:t xml:space="preserve">Key Contact (parents, youth leaders, carers, professionals) Booking Form </w:t>
      </w:r>
    </w:p>
    <w:p w:rsidR="00CD5148" w:rsidRPr="003E4494" w:rsidRDefault="00CD5148" w:rsidP="00CD5148">
      <w:pPr>
        <w:tabs>
          <w:tab w:val="left" w:pos="819"/>
          <w:tab w:val="center" w:pos="5103"/>
        </w:tabs>
        <w:rPr>
          <w:rFonts w:ascii="Arial" w:eastAsiaTheme="minorHAnsi" w:hAnsi="Arial" w:cs="Arial"/>
          <w:i/>
          <w:noProof/>
          <w:sz w:val="20"/>
          <w:szCs w:val="20"/>
        </w:rPr>
      </w:pPr>
      <w:r w:rsidRPr="003E4494">
        <w:rPr>
          <w:rFonts w:ascii="Arial" w:eastAsiaTheme="minorHAnsi" w:hAnsi="Arial" w:cs="Arial"/>
          <w:i/>
          <w:noProof/>
          <w:sz w:val="20"/>
          <w:szCs w:val="20"/>
        </w:rPr>
        <w:t>Please enter X in the box/es below to indicate which workshops yo</w:t>
      </w:r>
      <w:r w:rsidR="00191FB6" w:rsidRPr="003E4494">
        <w:rPr>
          <w:rFonts w:ascii="Arial" w:eastAsiaTheme="minorHAnsi" w:hAnsi="Arial" w:cs="Arial"/>
          <w:i/>
          <w:noProof/>
          <w:sz w:val="20"/>
          <w:szCs w:val="20"/>
        </w:rPr>
        <w:t>u are interested in.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735"/>
        <w:gridCol w:w="4622"/>
        <w:gridCol w:w="3850"/>
      </w:tblGrid>
      <w:tr w:rsidR="00CD5148" w:rsidRPr="00AB4C8C" w:rsidTr="004703B4">
        <w:trPr>
          <w:trHeight w:val="48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  <w:hideMark/>
          </w:tcPr>
          <w:p w:rsidR="00CD5148" w:rsidRPr="00AB4C8C" w:rsidRDefault="00CD5148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 xml:space="preserve">Workshops available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 xml:space="preserve">Action Mental Health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>Nexus NI</w:t>
            </w:r>
          </w:p>
        </w:tc>
      </w:tr>
      <w:tr w:rsidR="00CD5148" w:rsidRPr="00AB4C8C" w:rsidTr="00E8168C">
        <w:trPr>
          <w:trHeight w:val="211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0" w:rsidRPr="0008694C" w:rsidRDefault="00CD5148">
            <w:pPr>
              <w:jc w:val="both"/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CD5148" w:rsidRPr="0008694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Key contacts - Professionals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C" w:rsidRDefault="006E63A5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Increase your skills, knowledge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</w:t>
            </w:r>
            <w:r w:rsidR="00E816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awareness of the </w:t>
            </w:r>
            <w:r w:rsidR="00E8168C" w:rsidRPr="00E816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Northern Area Mental Health Initiative</w:t>
            </w:r>
            <w:r w:rsid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how it aims to comple</w:t>
            </w:r>
            <w:r w:rsidR="00E8168C">
              <w:rPr>
                <w:rFonts w:ascii="Arial" w:hAnsi="Arial" w:cs="Arial"/>
                <w:sz w:val="20"/>
                <w:szCs w:val="20"/>
                <w:lang w:eastAsia="en-US"/>
              </w:rPr>
              <w:t>ment, and be an additional service that you can recommend and promote to young people and parents.</w:t>
            </w:r>
          </w:p>
          <w:p w:rsidR="00E8168C" w:rsidRDefault="00E8168C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5148" w:rsidRDefault="00E8168C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Learn about the partners involved, the Initiative’s approach, the main objectives, workshops that can be accessed and areas covered.</w:t>
            </w:r>
          </w:p>
          <w:p w:rsidR="00E8168C" w:rsidRDefault="003E4494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42D1188" wp14:editId="10065C43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19050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6F3" w:rsidRDefault="00EC26F3" w:rsidP="00EC26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D1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76.45pt;margin-top:1.5pt;width:27.6pt;height:25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GIgIAAEUEAAAOAAAAZHJzL2Uyb0RvYy54bWysU8tu2zAQvBfoPxC815Id20kEy0Hq1EWB&#10;9AEk/YAVRVlEKS5L0pbSr++SclwjbS9FdRBI7nI4O7O7uhk6zQ7SeYWm5NNJzpk0AmtldiX/+rh9&#10;c8WZD2Bq0GhkyZ+k5zfr169WvS3kDFvUtXSMQIwvelvyNgRbZJkXrezAT9BKQ8EGXQeBtm6X1Q56&#10;Qu90NsvzZdajq61DIb2n07sxyNcJv2mkCJ+bxsvAdMmJW0h/l/5V/GfrFRQ7B7ZV4kgD/oFFB8rQ&#10;oyeoOwjA9k79BtUp4dBjEyYCuwybRgmZaqBqpvmLah5asDLVQuJ4e5LJ/z9Y8enwxTFVk3cLzgx0&#10;5NGjHAJ7iwOjI9Knt76gtAdLiWGgc8pNtXp7j+KbZwY3LZidvHUO+1ZCTfym8WZ2dnXE8RGk6j9i&#10;Te/APmACGhrXRfFIDkbo5NPTyZvIRdDhxSJfzCgiKHQxu1wuk3cZFM+XrfPhvcSOxUXJHVmfwOFw&#10;70MkA8VzSnzLo1b1VmmdNm5XbbRjB6A22aYv8X+Rpg3rS369mC3G+v8KkafvTxCdCtTvWnUlvzol&#10;QRFVe2fq1I0BlB7XRFmbo4xRuVHDMFTD0ZYK6ycS1OHY1zSHtGjR/eCsp54uuf++Byc50x8MmXI9&#10;nc/jEKTNfHEZ9XTnkeo8AkYQVMkDZ+NyE9LgRMEM3pJ5jUrCRpdHJkeu1KtJ7+NcxWE436esX9O/&#10;/gkAAP//AwBQSwMEFAAGAAgAAAAhAPL74wffAAAACAEAAA8AAABkcnMvZG93bnJldi54bWxMj8FO&#10;wzAQRO9I/IO1SFwQddqmIQ1xKoQEojcoCK5usk0i7HWw3TT8PcsJbjua0eybcjNZI0b0oXekYD5L&#10;QCDVrumpVfD2+nCdgwhRU6ONI1TwjQE21flZqYvGnegFx11sBZdQKLSCLsahkDLUHVodZm5AYu/g&#10;vNWRpW9l4/WJy62RiyTJpNU98YdOD3jfYf25O1oFefo0foTt8vm9zg5mHa9uxscvr9TlxXR3CyLi&#10;FP/C8IvP6FAx094dqQnCKFiuFmuO8sGT2E+TfA5ir2CVZiCrUv4fUP0AAAD//wMAUEsBAi0AFAAG&#10;AAgAAAAhALaDOJL+AAAA4QEAABMAAAAAAAAAAAAAAAAAAAAAAFtDb250ZW50X1R5cGVzXS54bWxQ&#10;SwECLQAUAAYACAAAACEAOP0h/9YAAACUAQAACwAAAAAAAAAAAAAAAAAvAQAAX3JlbHMvLnJlbHNQ&#10;SwECLQAUAAYACAAAACEABFHzRiICAABFBAAADgAAAAAAAAAAAAAAAAAuAgAAZHJzL2Uyb0RvYy54&#10;bWxQSwECLQAUAAYACAAAACEA8vvjB98AAAAIAQAADwAAAAAAAAAAAAAAAAB8BAAAZHJzL2Rvd25y&#10;ZXYueG1sUEsFBgAAAAAEAAQA8wAAAIgFAAAAAA==&#10;">
                      <v:textbox>
                        <w:txbxContent>
                          <w:p w:rsidR="00EC26F3" w:rsidRDefault="00EC26F3" w:rsidP="00EC26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8168C" w:rsidRPr="00EC26F3" w:rsidRDefault="00E8168C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hour required</w:t>
            </w:r>
            <w:r w:rsidR="00E0138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E4335D" w:rsidRPr="00EC26F3" w:rsidRDefault="00E4335D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4A64" w:rsidRPr="00EC26F3" w:rsidRDefault="00374A64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CD5148" w:rsidRPr="00AB4C8C" w:rsidTr="003E4494">
        <w:trPr>
          <w:trHeight w:val="374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0" w:rsidRPr="0008694C" w:rsidRDefault="00056A5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Default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Key contacts – </w:t>
            </w:r>
          </w:p>
          <w:p w:rsidR="00E8168C" w:rsidRDefault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Professionals</w:t>
            </w:r>
          </w:p>
          <w:p w:rsidR="00E8168C" w:rsidRPr="00E8168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8168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Teachers </w:t>
            </w:r>
          </w:p>
          <w:p w:rsidR="00E8168C" w:rsidRPr="00E8168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8168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Parents</w:t>
            </w:r>
          </w:p>
          <w:p w:rsidR="00E8168C" w:rsidRPr="00E8168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E8168C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Youth leaders Carers</w:t>
            </w:r>
          </w:p>
          <w:p w:rsidR="00E8168C" w:rsidRPr="00E8168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</w:pPr>
            <w:r w:rsidRPr="00E8168C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Coaches</w:t>
            </w:r>
          </w:p>
          <w:p w:rsidR="00E8168C" w:rsidRPr="0008694C" w:rsidRDefault="00E8168C" w:rsidP="00E816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8168C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t>Peer advocates etc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E" w:rsidRDefault="00E8168C" w:rsidP="00E816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>Improve your, knowledge and awareness</w:t>
            </w:r>
            <w:r w:rsidR="00E0138E" w:rsidRP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013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mental health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to enable you to identify and support 8 – 25 year olds presenting with issues affecting mental health and emotional well-being. </w:t>
            </w:r>
          </w:p>
          <w:p w:rsidR="00E0138E" w:rsidRDefault="00E0138E" w:rsidP="00E816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8168C" w:rsidRPr="00E0138E" w:rsidRDefault="00E8168C" w:rsidP="00E8168C">
            <w:pPr>
              <w:rPr>
                <w:rFonts w:ascii="Arial" w:hAnsi="Arial" w:cs="Arial"/>
                <w:sz w:val="20"/>
                <w:szCs w:val="20"/>
              </w:rPr>
            </w:pP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>Increase</w:t>
            </w:r>
            <w:r w:rsidRPr="00E01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>your skills</w:t>
            </w:r>
            <w:r w:rsidRPr="00E01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be </w:t>
            </w:r>
            <w:r w:rsidR="00E0138E" w:rsidRPr="00E0138E">
              <w:rPr>
                <w:rFonts w:ascii="Arial" w:hAnsi="Arial" w:cs="Arial"/>
                <w:sz w:val="20"/>
                <w:szCs w:val="20"/>
              </w:rPr>
              <w:t xml:space="preserve">empowered and inspired </w:t>
            </w:r>
            <w:r w:rsidRPr="00E0138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138E" w:rsidRPr="00E0138E">
              <w:rPr>
                <w:rFonts w:ascii="Arial" w:hAnsi="Arial" w:cs="Arial"/>
                <w:sz w:val="20"/>
                <w:szCs w:val="20"/>
                <w:lang w:eastAsia="en-US"/>
              </w:rPr>
              <w:t>develop resilient cultures/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>environments that will open con</w:t>
            </w:r>
            <w:r w:rsidR="00E0138E" w:rsidRPr="00E0138E">
              <w:rPr>
                <w:rFonts w:ascii="Arial" w:hAnsi="Arial" w:cs="Arial"/>
                <w:sz w:val="20"/>
                <w:szCs w:val="20"/>
                <w:lang w:eastAsia="en-US"/>
              </w:rPr>
              <w:t>versations</w:t>
            </w: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</w:t>
            </w:r>
            <w:r w:rsidRPr="00E0138E">
              <w:rPr>
                <w:rFonts w:ascii="Arial" w:hAnsi="Arial" w:cs="Arial"/>
                <w:sz w:val="20"/>
                <w:szCs w:val="20"/>
              </w:rPr>
              <w:t xml:space="preserve">address barriers impacting on young people accessing </w:t>
            </w:r>
            <w:r w:rsidR="00E0138E" w:rsidRPr="00E0138E">
              <w:rPr>
                <w:rFonts w:ascii="Arial" w:hAnsi="Arial" w:cs="Arial"/>
                <w:sz w:val="20"/>
                <w:szCs w:val="20"/>
              </w:rPr>
              <w:t>appropriate support</w:t>
            </w:r>
            <w:r w:rsidR="00E0138E">
              <w:rPr>
                <w:rFonts w:ascii="Arial" w:hAnsi="Arial" w:cs="Arial"/>
                <w:sz w:val="20"/>
                <w:szCs w:val="20"/>
              </w:rPr>
              <w:t xml:space="preserve">, such as </w:t>
            </w:r>
            <w:r w:rsidRPr="00E0138E">
              <w:rPr>
                <w:rFonts w:ascii="Arial" w:hAnsi="Arial" w:cs="Arial"/>
                <w:sz w:val="20"/>
                <w:szCs w:val="20"/>
              </w:rPr>
              <w:t>attitude</w:t>
            </w:r>
            <w:r w:rsidR="00E0138E" w:rsidRPr="00E0138E">
              <w:rPr>
                <w:rFonts w:ascii="Arial" w:hAnsi="Arial" w:cs="Arial"/>
                <w:sz w:val="20"/>
                <w:szCs w:val="20"/>
              </w:rPr>
              <w:t>s</w:t>
            </w:r>
            <w:r w:rsidRPr="00E0138E">
              <w:rPr>
                <w:rFonts w:ascii="Arial" w:hAnsi="Arial" w:cs="Arial"/>
                <w:sz w:val="20"/>
                <w:szCs w:val="20"/>
              </w:rPr>
              <w:t xml:space="preserve"> to mental health, poor coping skills, poor knowledge of available services and myths about professional help. </w:t>
            </w:r>
          </w:p>
          <w:p w:rsidR="00E8168C" w:rsidRPr="00E0138E" w:rsidRDefault="003E4494" w:rsidP="00E816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8FAED49" wp14:editId="4D6E0513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88900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494" w:rsidRDefault="003E4494" w:rsidP="003E44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ED49" id="Text Box 3" o:spid="_x0000_s1027" type="#_x0000_t202" style="position:absolute;margin-left:174.05pt;margin-top:7pt;width:27.6pt;height:25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vqIwIAAEoEAAAOAAAAZHJzL2Uyb0RvYy54bWysVNtu2zAMfR+wfxD0vjj3tkacokuXYUB3&#10;Adp9AC3LsTBJ9CQldvf1peQ0DbrtZZgfBFGkjg4PSa+ue6PZQTqv0BZ8MhpzJq3AStldwb8/bN9d&#10;cuYD2Ao0WlnwR+n59frtm1XX5nKKDepKOkYg1uddW/AmhDbPMi8aacCPsJWWnDU6A4FMt8sqBx2h&#10;G51Nx+Nl1qGrWodCek+nt4OTrxN+XUsRvta1l4HpghO3kFaX1jKu2XoF+c5B2yhxpAH/wMKAsvTo&#10;CeoWArC9U79BGSUceqzDSKDJsK6VkCkHymYyfpXNfQOtTLmQOL49yeT/H6z4cvjmmKoKPuPMgqES&#10;Pcg+sPfYs1lUp2t9TkH3LYWFno6pyilT396h+OGZxU0DdidvnMOukVARu0m8mZ1dHXB8BCm7z1jR&#10;M7APmID62pkoHYnBCJ2q9HiqTKQi6HC2GC+m5BHkmk0vlstUuQzy58ut8+GjRMPipuCOCp/A4XDn&#10;QyQD+XNIfMujVtVWaZ0Mtys32rEDUJNs05f4vwrTlnUFv1pMF0P+f4UYp+9PEEYF6natTMEvT0GQ&#10;R9U+2Cr1YgClhz1R1vYoY1Ru0DD0ZZ/qlTSOEpdYPZKuDofmpmGkTYPuF2cdNXbB/c89OMmZ/mSp&#10;NleT+TxOQjLmi4soqzv3lOcesIKgCh44G7abkKYn6mbxhmpYq6TvC5MjZWrYJPtxuOJEnNsp6uUX&#10;sH4CAAD//wMAUEsDBBQABgAIAAAAIQC5mu4I3wAAAAkBAAAPAAAAZHJzL2Rvd25yZXYueG1sTI/B&#10;TsMwEETvSPyDtUhcEHVKQgghToWQQHCDtoKrm2yTCHsdbDcNf89yguNqnmbfVKvZGjGhD4MjBctF&#10;AgKpce1AnYLt5vGyABGiplYbR6jgGwOs6tOTSpetO9IbTuvYCS6hUGoFfYxjKWVoerQ6LNyIxNne&#10;easjn76TrddHLrdGXiVJLq0eiD/0esSHHpvP9cEqKLLn6SO8pK/vTb43t/HiZnr68kqdn833dyAi&#10;zvEPhl99VoeanXbuQG0QRkGaFUtGOch4EwNZkqYgdgry6xxkXcn/C+ofAAAA//8DAFBLAQItABQA&#10;BgAIAAAAIQC2gziS/gAAAOEBAAATAAAAAAAAAAAAAAAAAAAAAABbQ29udGVudF9UeXBlc10ueG1s&#10;UEsBAi0AFAAGAAgAAAAhADj9If/WAAAAlAEAAAsAAAAAAAAAAAAAAAAALwEAAF9yZWxzLy5yZWxz&#10;UEsBAi0AFAAGAAgAAAAhAFbam+ojAgAASgQAAA4AAAAAAAAAAAAAAAAALgIAAGRycy9lMm9Eb2Mu&#10;eG1sUEsBAi0AFAAGAAgAAAAhALma7gjfAAAACQEAAA8AAAAAAAAAAAAAAAAAfQQAAGRycy9kb3du&#10;cmV2LnhtbFBLBQYAAAAABAAEAPMAAACJBQAAAAA=&#10;">
                      <v:textbox>
                        <w:txbxContent>
                          <w:p w:rsidR="003E4494" w:rsidRDefault="003E4494" w:rsidP="003E44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8168C" w:rsidRPr="00E0138E" w:rsidRDefault="00E8168C" w:rsidP="00E8168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138E">
              <w:rPr>
                <w:rFonts w:ascii="Arial" w:hAnsi="Arial" w:cs="Arial"/>
                <w:sz w:val="20"/>
                <w:szCs w:val="20"/>
                <w:lang w:eastAsia="en-US"/>
              </w:rPr>
              <w:t>2.5 hours required.</w:t>
            </w:r>
          </w:p>
          <w:p w:rsidR="00CD5148" w:rsidRPr="00EC26F3" w:rsidRDefault="00CD514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Increase your knowledge of the risks of </w:t>
            </w:r>
            <w:r w:rsidRPr="009C5FCD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sexual exploitation, abuse and grooming, as well as online safety</w:t>
            </w:r>
            <w:r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  <w:r w:rsidRPr="00EC26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CD5148" w:rsidRPr="00EC26F3" w:rsidRDefault="00E53EF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2.5 hours required.</w:t>
            </w:r>
          </w:p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5148" w:rsidRPr="00EC26F3" w:rsidRDefault="00AB4C8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87584" behindDoc="0" locked="0" layoutInCell="1" allowOverlap="1" wp14:anchorId="1028FEE8" wp14:editId="0FC7C87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49530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48" w:rsidRDefault="00CD5148" w:rsidP="00CD51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FEE8" id="Text Box 1" o:spid="_x0000_s1028" type="#_x0000_t202" style="position:absolute;margin-left:77.8pt;margin-top:3.9pt;width:27.6pt;height:25.8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0EJwIAAEoEAAAOAAAAZHJzL2Uyb0RvYy54bWysVF1v2yAUfZ+0/4B4X+y4SdpacaouXaZJ&#10;3YfU7gdgjGM04DIgsbtfvwtOMmvb0zQ/IOBeDueec/H6btCKHIXzEkxF57OcEmE4NNLsK/r1effm&#10;hhIfmGmYAiMq+iI8vdu8frXubSkK6EA1whEEMb7sbUW7EGyZZZ53QjM/AysMBltwmgVcun3WONYj&#10;ulZZkeerrAfXWAdceI+7D2OQbhJ+2woePretF4GoiiK3kEaXxjqO2WbNyr1jtpP8RIP9AwvNpMFL&#10;L1APLDBycPIPKC25Aw9tmHHQGbSt5CLVgNXM89+qeeqYFakWFMfbi0z+/8HyT8cvjsgGvaPEMI0W&#10;PYshkLcwkHlUp7e+xKQni2lhwO2YGSv19hH4N08MbDtm9uLeOeg7wRpkl05mk6Mjjo8gdf8RGryG&#10;HQIkoKF1OgKiGATR0aWXizORCsfNq2W+LDDCMXRVXK9WybmMlefD1vnwXoAmcVJRh8YncHZ89AHL&#10;wNRzSiIPSjY7qVRauH29VY4cGTbJLn2xcjzip2nKkL6it8tiOdY/jfkpRJ6+v0FoGbDbldQVvbkk&#10;sTKq9s40qRcDk2qc4/3KII0oY1Ru1DAM9ZD8Ks7u1NC8oK4OxubGx4iTDtwPSnps7Ir67wfmBCXq&#10;g0FvbueLRXwJabFYXkdZ3TRSTyPMcISqaKBknG5Dej1RNwP36GErk76R5cjkRBkbNml4elzxRUzX&#10;KevXL2DzEwAA//8DAFBLAwQUAAYACAAAACEAu09c4t8AAAAIAQAADwAAAGRycy9kb3ducmV2Lnht&#10;bEyPwU7DMBBE70j8g7VIXFDrtDRpG+JUCAlEb9AiuLrxNomI18F20/D3LCe47WhGs2+KzWg7MaAP&#10;rSMFs2kCAqlypqVawdv+cbICEaImoztHqOAbA2zKy4tC58ad6RWHXawFl1DItYImxj6XMlQNWh2m&#10;rkdi7+i81ZGlr6Xx+szltpPzJMmk1S3xh0b3+NBg9bk7WQWrxfPwEba3L+9VduzW8WY5PH15pa6v&#10;xvs7EBHH+BeGX3xGh5KZDu5EJoiOdZpmHFWw5AXsz2cJHwcF6XoBsizk/wHlDwAAAP//AwBQSwEC&#10;LQAUAAYACAAAACEAtoM4kv4AAADhAQAAEwAAAAAAAAAAAAAAAAAAAAAAW0NvbnRlbnRfVHlwZXNd&#10;LnhtbFBLAQItABQABgAIAAAAIQA4/SH/1gAAAJQBAAALAAAAAAAAAAAAAAAAAC8BAABfcmVscy8u&#10;cmVsc1BLAQItABQABgAIAAAAIQDSAx0EJwIAAEoEAAAOAAAAAAAAAAAAAAAAAC4CAABkcnMvZTJv&#10;RG9jLnhtbFBLAQItABQABgAIAAAAIQC7T1zi3wAAAAgBAAAPAAAAAAAAAAAAAAAAAIEEAABkcnMv&#10;ZG93bnJldi54bWxQSwUGAAAAAAQABADzAAAAjQUAAAAA&#10;">
                      <v:textbox>
                        <w:txbxContent>
                          <w:p w:rsidR="00CD5148" w:rsidRDefault="00CD5148" w:rsidP="00CD51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5148" w:rsidRPr="00EC26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8" w:rsidRPr="0008694C" w:rsidRDefault="003E4494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C</w:t>
            </w:r>
            <w:r w:rsidR="00CD5148"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ontact name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Job title/role</w:t>
            </w:r>
          </w:p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E05471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Organisation</w:t>
            </w:r>
          </w:p>
          <w:p w:rsidR="00191FB6" w:rsidRPr="0008694C" w:rsidRDefault="00191FB6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rPr>
          <w:trHeight w:val="5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Telephone number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3E4494" w:rsidRDefault="003E4494" w:rsidP="004D33ED">
      <w:pPr>
        <w:rPr>
          <w:rFonts w:ascii="Arial" w:eastAsiaTheme="minorHAnsi" w:hAnsi="Arial" w:cs="Arial"/>
          <w:b/>
          <w:noProof/>
          <w:sz w:val="24"/>
          <w:szCs w:val="28"/>
        </w:rPr>
      </w:pPr>
    </w:p>
    <w:p w:rsidR="00A7347B" w:rsidRPr="003E4494" w:rsidRDefault="00CD5148" w:rsidP="004D33ED">
      <w:pPr>
        <w:rPr>
          <w:rStyle w:val="Hyperlink"/>
          <w:rFonts w:ascii="Arial" w:hAnsi="Arial" w:cs="Arial"/>
          <w:b/>
        </w:rPr>
      </w:pPr>
      <w:r w:rsidRPr="003E4494">
        <w:rPr>
          <w:rFonts w:ascii="Arial" w:eastAsiaTheme="minorHAnsi" w:hAnsi="Arial" w:cs="Arial"/>
          <w:b/>
          <w:noProof/>
        </w:rPr>
        <w:t xml:space="preserve">Please return </w:t>
      </w:r>
      <w:r w:rsidR="00191FB6" w:rsidRPr="003E4494">
        <w:rPr>
          <w:rFonts w:ascii="Arial" w:eastAsiaTheme="minorHAnsi" w:hAnsi="Arial" w:cs="Arial"/>
          <w:b/>
          <w:noProof/>
        </w:rPr>
        <w:t xml:space="preserve">this form </w:t>
      </w:r>
      <w:r w:rsidRPr="003E4494">
        <w:rPr>
          <w:rFonts w:ascii="Arial" w:eastAsiaTheme="minorHAnsi" w:hAnsi="Arial" w:cs="Arial"/>
          <w:b/>
          <w:noProof/>
        </w:rPr>
        <w:t>to</w:t>
      </w:r>
      <w:r w:rsidR="00E8168C" w:rsidRPr="003E4494">
        <w:rPr>
          <w:rFonts w:ascii="Arial" w:eastAsiaTheme="minorHAnsi" w:hAnsi="Arial" w:cs="Arial"/>
          <w:b/>
          <w:noProof/>
        </w:rPr>
        <w:t xml:space="preserve"> </w:t>
      </w:r>
      <w:hyperlink r:id="rId7" w:history="1">
        <w:r w:rsidR="00056A50" w:rsidRPr="003E4494">
          <w:rPr>
            <w:rStyle w:val="Hyperlink"/>
            <w:rFonts w:ascii="Arial" w:hAnsi="Arial" w:cs="Arial"/>
            <w:b/>
          </w:rPr>
          <w:t>northernareamhi@amh.org.uk</w:t>
        </w:r>
      </w:hyperlink>
      <w:r w:rsidR="00E8168C" w:rsidRPr="003E4494">
        <w:rPr>
          <w:rStyle w:val="Hyperlink"/>
          <w:rFonts w:ascii="Arial" w:hAnsi="Arial" w:cs="Arial"/>
          <w:b/>
        </w:rPr>
        <w:t xml:space="preserve"> </w:t>
      </w:r>
      <w:r w:rsidR="00E8168C" w:rsidRPr="003E4494">
        <w:rPr>
          <w:rFonts w:ascii="Arial" w:eastAsiaTheme="minorHAnsi" w:hAnsi="Arial" w:cs="Arial"/>
          <w:b/>
          <w:noProof/>
        </w:rPr>
        <w:t>and a Project Worker will be in touch.</w:t>
      </w:r>
    </w:p>
    <w:p w:rsidR="00191FB6" w:rsidRPr="002A0D2A" w:rsidRDefault="00E53EF2" w:rsidP="004D33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D33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51722" cy="38862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ws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63" cy="39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2A0D2A">
        <w:rPr>
          <w:rFonts w:ascii="Arial" w:hAnsi="Arial" w:cs="Arial"/>
          <w:b/>
          <w:sz w:val="24"/>
          <w:szCs w:val="24"/>
        </w:rPr>
        <w:t xml:space="preserve">   </w:t>
      </w:r>
      <w:r w:rsidR="004D33ED">
        <w:rPr>
          <w:rFonts w:ascii="Arial" w:hAnsi="Arial" w:cs="Arial"/>
          <w:b/>
          <w:sz w:val="24"/>
          <w:szCs w:val="24"/>
        </w:rPr>
        <w:t xml:space="preserve">   </w:t>
      </w:r>
      <w:r w:rsidR="004D33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33180" cy="36512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85 amh Act Men Heal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86" cy="3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2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A0D2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4087" cy="544089"/>
            <wp:effectExtent l="0" t="0" r="508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EXUS N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65" cy="5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2A">
        <w:rPr>
          <w:rFonts w:ascii="Arial" w:hAnsi="Arial" w:cs="Arial"/>
          <w:b/>
          <w:sz w:val="24"/>
          <w:szCs w:val="24"/>
        </w:rPr>
        <w:t xml:space="preserve">           </w:t>
      </w:r>
    </w:p>
    <w:sectPr w:rsidR="00191FB6" w:rsidRPr="002A0D2A" w:rsidSect="00056A5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74" w:rsidRDefault="00EF7674" w:rsidP="00CD5148">
      <w:pPr>
        <w:spacing w:after="0" w:line="240" w:lineRule="auto"/>
      </w:pPr>
      <w:r>
        <w:separator/>
      </w:r>
    </w:p>
  </w:endnote>
  <w:endnote w:type="continuationSeparator" w:id="0">
    <w:p w:rsidR="00EF7674" w:rsidRDefault="00EF7674" w:rsidP="00C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74" w:rsidRDefault="00EF7674" w:rsidP="00CD5148">
      <w:pPr>
        <w:spacing w:after="0" w:line="240" w:lineRule="auto"/>
      </w:pPr>
      <w:r>
        <w:separator/>
      </w:r>
    </w:p>
  </w:footnote>
  <w:footnote w:type="continuationSeparator" w:id="0">
    <w:p w:rsidR="00EF7674" w:rsidRDefault="00EF7674" w:rsidP="00CD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8"/>
    <w:rsid w:val="00056A50"/>
    <w:rsid w:val="0008694C"/>
    <w:rsid w:val="001807D5"/>
    <w:rsid w:val="00191FB6"/>
    <w:rsid w:val="00227A55"/>
    <w:rsid w:val="00236D1B"/>
    <w:rsid w:val="00285A6C"/>
    <w:rsid w:val="002A0D2A"/>
    <w:rsid w:val="00374A64"/>
    <w:rsid w:val="003E4494"/>
    <w:rsid w:val="00444B6C"/>
    <w:rsid w:val="004703B4"/>
    <w:rsid w:val="004D33ED"/>
    <w:rsid w:val="006E63A5"/>
    <w:rsid w:val="006F6F91"/>
    <w:rsid w:val="00737A6D"/>
    <w:rsid w:val="007C40E7"/>
    <w:rsid w:val="00901233"/>
    <w:rsid w:val="00902DC4"/>
    <w:rsid w:val="00907CA3"/>
    <w:rsid w:val="0095467E"/>
    <w:rsid w:val="009B0CD0"/>
    <w:rsid w:val="009C5FCD"/>
    <w:rsid w:val="009E1FFC"/>
    <w:rsid w:val="00A00510"/>
    <w:rsid w:val="00A7347B"/>
    <w:rsid w:val="00AB4C8C"/>
    <w:rsid w:val="00AF5854"/>
    <w:rsid w:val="00B723B1"/>
    <w:rsid w:val="00C348CD"/>
    <w:rsid w:val="00CD5148"/>
    <w:rsid w:val="00D04E3C"/>
    <w:rsid w:val="00D21AEB"/>
    <w:rsid w:val="00D53926"/>
    <w:rsid w:val="00E0138E"/>
    <w:rsid w:val="00E05471"/>
    <w:rsid w:val="00E4335D"/>
    <w:rsid w:val="00E53EF2"/>
    <w:rsid w:val="00E8168C"/>
    <w:rsid w:val="00E97FE0"/>
    <w:rsid w:val="00EC26F3"/>
    <w:rsid w:val="00EF7674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4FD11-0FA1-4909-8C9C-0E45FDC4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148"/>
    <w:rPr>
      <w:color w:val="0000FF" w:themeColor="hyperlink"/>
      <w:u w:val="single"/>
    </w:rPr>
  </w:style>
  <w:style w:type="table" w:styleId="TableGrid">
    <w:name w:val="Table Grid"/>
    <w:aliases w:val="Table for documents,Forfas Table Grid"/>
    <w:basedOn w:val="TableNormal"/>
    <w:uiPriority w:val="59"/>
    <w:rsid w:val="00CD5148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4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4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orthernareamhi@am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Flanagan</dc:creator>
  <cp:lastModifiedBy>Maria McBride</cp:lastModifiedBy>
  <cp:revision>8</cp:revision>
  <dcterms:created xsi:type="dcterms:W3CDTF">2017-08-14T11:38:00Z</dcterms:created>
  <dcterms:modified xsi:type="dcterms:W3CDTF">2017-08-25T11:11:00Z</dcterms:modified>
</cp:coreProperties>
</file>